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F3" w:rsidRPr="00340EAF" w:rsidRDefault="00177A35" w:rsidP="006504F3">
      <w:pPr>
        <w:spacing w:after="0" w:line="256" w:lineRule="auto"/>
        <w:ind w:left="0" w:right="470" w:firstLine="0"/>
        <w:jc w:val="center"/>
        <w:rPr>
          <w:b/>
          <w:sz w:val="26"/>
        </w:rPr>
      </w:pPr>
      <w:r>
        <w:rPr>
          <w:b/>
          <w:sz w:val="26"/>
        </w:rPr>
        <w:t>AĞRI</w:t>
      </w:r>
      <w:r w:rsidR="006504F3" w:rsidRPr="00340EAF">
        <w:rPr>
          <w:b/>
          <w:sz w:val="26"/>
        </w:rPr>
        <w:t xml:space="preserve"> İL ÖZEL İDARESİ GÖREVDE YÜKSELME VE UNVAN DEĞİŞİKLİĞİ SÖZLÜ SINAVI UYGULAMA ESASLARI</w:t>
      </w:r>
    </w:p>
    <w:p w:rsidR="006504F3" w:rsidRDefault="006504F3" w:rsidP="006504F3">
      <w:pPr>
        <w:spacing w:after="0" w:line="256" w:lineRule="auto"/>
        <w:ind w:left="0" w:right="470" w:firstLine="0"/>
        <w:jc w:val="center"/>
      </w:pPr>
    </w:p>
    <w:p w:rsidR="006504F3" w:rsidRPr="007C11DD" w:rsidRDefault="006504F3" w:rsidP="00415B41">
      <w:pPr>
        <w:spacing w:after="2" w:line="254" w:lineRule="auto"/>
        <w:ind w:left="43" w:right="0" w:firstLine="665"/>
        <w:jc w:val="left"/>
        <w:rPr>
          <w:b/>
        </w:rPr>
      </w:pPr>
      <w:r w:rsidRPr="007C11DD">
        <w:rPr>
          <w:b/>
          <w:sz w:val="26"/>
        </w:rPr>
        <w:t xml:space="preserve">Sınavın </w:t>
      </w:r>
      <w:r w:rsidR="00177A35">
        <w:rPr>
          <w:b/>
          <w:sz w:val="26"/>
        </w:rPr>
        <w:t>A</w:t>
      </w:r>
      <w:r w:rsidR="00177A35" w:rsidRPr="007C11DD">
        <w:rPr>
          <w:b/>
          <w:sz w:val="26"/>
        </w:rPr>
        <w:t>macı:</w:t>
      </w:r>
    </w:p>
    <w:p w:rsidR="006504F3" w:rsidRDefault="00BE0CE4" w:rsidP="00415B41">
      <w:pPr>
        <w:spacing w:after="269"/>
        <w:ind w:left="23" w:right="4" w:firstLine="685"/>
      </w:pPr>
      <w:proofErr w:type="gramStart"/>
      <w:r w:rsidRPr="00BE0CE4">
        <w:t>İl Özel İdareleri ile İl Özel İdarelerinin Üyesi Oldukları Mahalli İdare Birlikleri Personelinin Görevde Yükselme ve Unvan Değişi</w:t>
      </w:r>
      <w:r>
        <w:t>kliği Esaslarına Dair Yönetmeliği</w:t>
      </w:r>
      <w:r w:rsidR="006504F3">
        <w:t xml:space="preserve"> hükümleri uyarınca,</w:t>
      </w:r>
      <w:r w:rsidRPr="00BE0CE4">
        <w:t xml:space="preserve"> Anadolu Üniversitesi tarafından</w:t>
      </w:r>
      <w:r w:rsidR="006504F3">
        <w:t xml:space="preserve"> </w:t>
      </w:r>
      <w:r w:rsidR="000703AB" w:rsidRPr="000703AB">
        <w:t xml:space="preserve">29.09.2024 </w:t>
      </w:r>
      <w:r w:rsidR="006504F3">
        <w:rPr>
          <w:noProof/>
        </w:rPr>
        <w:drawing>
          <wp:inline distT="0" distB="0" distL="0" distR="0" wp14:anchorId="4FE9CA2A" wp14:editId="56FD91CF">
            <wp:extent cx="9525" cy="9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4F3">
        <w:t xml:space="preserve">tarihinde </w:t>
      </w:r>
      <w:r w:rsidR="000703AB">
        <w:t xml:space="preserve">yazılı sınavı </w:t>
      </w:r>
      <w:r w:rsidR="006504F3">
        <w:t>yapılan</w:t>
      </w:r>
      <w:r w:rsidR="00CD5882">
        <w:t xml:space="preserve"> 14</w:t>
      </w:r>
      <w:r w:rsidR="000703AB">
        <w:t>.10.2024 tarihinde sonuçları açıklanan</w:t>
      </w:r>
      <w:r w:rsidR="006504F3">
        <w:t xml:space="preserve"> görevde yükselme ve unvan değişikliği yazılı sınavında başarılı olan ve sözlü sınava katılmaya hak kazanan adayların boş bulunan kadrolara atamalarının yapılması için idaremiz tarafından </w:t>
      </w:r>
      <w:r w:rsidR="00177A35">
        <w:t>15.01.2025 Çarşamba</w:t>
      </w:r>
      <w:r w:rsidR="000703AB">
        <w:t xml:space="preserve"> </w:t>
      </w:r>
      <w:r w:rsidR="003A05E4">
        <w:t>günü</w:t>
      </w:r>
      <w:r w:rsidR="00177A35">
        <w:t xml:space="preserve"> saat 09.0</w:t>
      </w:r>
      <w:r w:rsidR="000703AB">
        <w:t xml:space="preserve">0’da </w:t>
      </w:r>
      <w:r w:rsidR="006504F3">
        <w:t>yapılacak olan sözlü sınava katılmaları ve başarılı olmaları gerekmektedir.</w:t>
      </w:r>
      <w:proofErr w:type="gramEnd"/>
    </w:p>
    <w:p w:rsidR="00BE0CE4" w:rsidRDefault="006504F3" w:rsidP="00415B41">
      <w:pPr>
        <w:ind w:left="23" w:right="4" w:firstLine="685"/>
      </w:pPr>
      <w:r>
        <w:t>Bu sözlü sınav uygulamasında adayların (personelin);</w:t>
      </w:r>
    </w:p>
    <w:p w:rsidR="00BE0CE4" w:rsidRDefault="00BE0CE4" w:rsidP="00BE0CE4">
      <w:pPr>
        <w:ind w:left="23" w:right="4" w:firstLine="685"/>
      </w:pPr>
      <w:r>
        <w:t xml:space="preserve">a)  </w:t>
      </w:r>
      <w:r w:rsidR="006504F3">
        <w:t>Sınav konularına ilişkin bilgi düzeyi,</w:t>
      </w:r>
    </w:p>
    <w:p w:rsidR="00BE0CE4" w:rsidRDefault="00BE0CE4" w:rsidP="00BE0CE4">
      <w:pPr>
        <w:ind w:left="23" w:right="4" w:firstLine="685"/>
      </w:pPr>
      <w:r>
        <w:t xml:space="preserve">b)  </w:t>
      </w:r>
      <w:r w:rsidR="006504F3">
        <w:t>Bir konuyu kavrayıp özetleme, ifade yeteneği ve muhakeme gücü,</w:t>
      </w:r>
    </w:p>
    <w:p w:rsidR="00BE0CE4" w:rsidRDefault="00BE0CE4" w:rsidP="00BE0CE4">
      <w:pPr>
        <w:ind w:left="23" w:right="4" w:firstLine="685"/>
      </w:pPr>
      <w:r>
        <w:t xml:space="preserve">c)  </w:t>
      </w:r>
      <w:r w:rsidR="006504F3">
        <w:t>Liyakati, temsil kabiliyeti, tutum ve davranışlarının göreve uygunluğu,</w:t>
      </w:r>
    </w:p>
    <w:p w:rsidR="00BE0CE4" w:rsidRDefault="006504F3" w:rsidP="00BE0CE4">
      <w:pPr>
        <w:ind w:left="23" w:right="4" w:firstLine="685"/>
      </w:pPr>
      <w:r>
        <w:t>ç)</w:t>
      </w:r>
      <w:r w:rsidR="00BE0CE4">
        <w:t xml:space="preserve">  </w:t>
      </w:r>
      <w:r>
        <w:t>Özgüveni, ikna kabiliyeti ve inandırıcılığı</w:t>
      </w:r>
      <w:r>
        <w:rPr>
          <w:noProof/>
        </w:rPr>
        <w:drawing>
          <wp:inline distT="0" distB="0" distL="0" distR="0" wp14:anchorId="58CFA942" wp14:editId="319D3ADE">
            <wp:extent cx="28575" cy="381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E4" w:rsidRDefault="00BE0CE4" w:rsidP="00BE0CE4">
      <w:pPr>
        <w:ind w:left="23" w:right="4" w:firstLine="685"/>
      </w:pPr>
      <w:r>
        <w:t xml:space="preserve">d)  </w:t>
      </w:r>
      <w:r w:rsidR="006504F3">
        <w:t>Genel kültürü ve genel yeteneği,</w:t>
      </w:r>
    </w:p>
    <w:p w:rsidR="006504F3" w:rsidRDefault="00BE0CE4" w:rsidP="00BE0CE4">
      <w:pPr>
        <w:ind w:left="23" w:right="4" w:firstLine="685"/>
      </w:pPr>
      <w:r>
        <w:t xml:space="preserve">e) </w:t>
      </w:r>
      <w:r w:rsidR="006504F3">
        <w:t>Bilimsel ve teknolojik gelişmelere açıklığı, esas alınarak 100 (yüz) tam puan üzerinden değerlendirilir. Bu ölçütlerden (a) bendinde yer alan ölçütün puan ağırlığı elli</w:t>
      </w:r>
      <w:r w:rsidR="00FC40CD">
        <w:t xml:space="preserve"> </w:t>
      </w:r>
      <w:r w:rsidR="006504F3">
        <w:t>(50); diğer ölçütlerin</w:t>
      </w:r>
      <w:r w:rsidR="000703AB">
        <w:t xml:space="preserve"> her birinin puan ağırlığı on (10</w:t>
      </w:r>
      <w:r w:rsidR="006504F3">
        <w:t>)</w:t>
      </w:r>
      <w:r w:rsidR="000703AB">
        <w:t>’</w:t>
      </w:r>
      <w:r w:rsidR="006504F3">
        <w:t>dur. Sınav kurulu üyelerinin vermiş olduğu puanların aritmetik ortalaması alınarak adayın sözlü sınav puanı tespit edilir. Sözlü sınavda 100 üzerinden en az 70 puan alanlar başarılı sayılırlar.</w:t>
      </w:r>
    </w:p>
    <w:p w:rsidR="003A05E4" w:rsidRDefault="003A05E4" w:rsidP="00BE0CE4">
      <w:pPr>
        <w:ind w:left="23" w:right="4" w:firstLine="685"/>
        <w:rPr>
          <w:sz w:val="23"/>
          <w:szCs w:val="23"/>
        </w:rPr>
      </w:pPr>
      <w:r>
        <w:rPr>
          <w:sz w:val="23"/>
          <w:szCs w:val="23"/>
        </w:rPr>
        <w:t xml:space="preserve">1- </w:t>
      </w:r>
      <w:r w:rsidRPr="00C00D53">
        <w:rPr>
          <w:sz w:val="23"/>
          <w:szCs w:val="23"/>
        </w:rPr>
        <w:t xml:space="preserve">Görevde Yükselme </w:t>
      </w:r>
      <w:r>
        <w:rPr>
          <w:sz w:val="23"/>
          <w:szCs w:val="23"/>
        </w:rPr>
        <w:t xml:space="preserve">ve Unvan Değişikliği </w:t>
      </w:r>
      <w:r w:rsidRPr="00C00D53">
        <w:rPr>
          <w:sz w:val="23"/>
          <w:szCs w:val="23"/>
        </w:rPr>
        <w:t>sözlü sınavına alınış sırasının</w:t>
      </w:r>
      <w:r>
        <w:rPr>
          <w:sz w:val="23"/>
          <w:szCs w:val="23"/>
        </w:rPr>
        <w:t xml:space="preserve">, her unvan için </w:t>
      </w:r>
      <w:r w:rsidR="00C46A2D">
        <w:rPr>
          <w:sz w:val="23"/>
          <w:szCs w:val="23"/>
        </w:rPr>
        <w:t xml:space="preserve">ilan edilen listedeki sıralamaya </w:t>
      </w:r>
      <w:r>
        <w:rPr>
          <w:sz w:val="23"/>
          <w:szCs w:val="23"/>
        </w:rPr>
        <w:t xml:space="preserve">göre </w:t>
      </w:r>
      <w:r w:rsidR="00C46A2D" w:rsidRPr="00C46A2D">
        <w:rPr>
          <w:color w:val="000000" w:themeColor="text1"/>
          <w:sz w:val="23"/>
          <w:szCs w:val="23"/>
        </w:rPr>
        <w:t>alınması,</w:t>
      </w:r>
    </w:p>
    <w:p w:rsidR="003A05E4" w:rsidRDefault="003A05E4" w:rsidP="00BE0CE4">
      <w:pPr>
        <w:ind w:left="23" w:right="4" w:firstLine="685"/>
        <w:rPr>
          <w:sz w:val="23"/>
          <w:szCs w:val="23"/>
        </w:rPr>
      </w:pPr>
      <w:r>
        <w:rPr>
          <w:sz w:val="23"/>
          <w:szCs w:val="23"/>
        </w:rPr>
        <w:t xml:space="preserve">2- </w:t>
      </w:r>
      <w:r w:rsidRPr="00C00D53">
        <w:rPr>
          <w:sz w:val="23"/>
          <w:szCs w:val="23"/>
        </w:rPr>
        <w:t xml:space="preserve">Görevde Yükselme </w:t>
      </w:r>
      <w:r w:rsidRPr="003A05E4">
        <w:rPr>
          <w:sz w:val="23"/>
          <w:szCs w:val="23"/>
        </w:rPr>
        <w:t xml:space="preserve">ve Unvan Değişikliği </w:t>
      </w:r>
      <w:r w:rsidRPr="00C00D53">
        <w:rPr>
          <w:sz w:val="23"/>
          <w:szCs w:val="23"/>
        </w:rPr>
        <w:t>sözlü sınavına katılacak aday sayısı kadar</w:t>
      </w:r>
      <w:r w:rsidR="005F555A">
        <w:rPr>
          <w:sz w:val="23"/>
          <w:szCs w:val="23"/>
        </w:rPr>
        <w:t xml:space="preserve"> </w:t>
      </w:r>
      <w:r w:rsidRPr="00C00D53">
        <w:rPr>
          <w:sz w:val="23"/>
          <w:szCs w:val="23"/>
        </w:rPr>
        <w:t>(</w:t>
      </w:r>
      <w:r w:rsidR="00177A35">
        <w:rPr>
          <w:sz w:val="23"/>
          <w:szCs w:val="23"/>
        </w:rPr>
        <w:t>18</w:t>
      </w:r>
      <w:r w:rsidRPr="00C00D53">
        <w:rPr>
          <w:sz w:val="23"/>
          <w:szCs w:val="23"/>
        </w:rPr>
        <w:t xml:space="preserve"> adet) mühürlü zarf hazırlanması</w:t>
      </w:r>
      <w:r w:rsidR="005F555A">
        <w:rPr>
          <w:sz w:val="23"/>
          <w:szCs w:val="23"/>
        </w:rPr>
        <w:t xml:space="preserve">; </w:t>
      </w:r>
      <w:r w:rsidR="005F555A" w:rsidRPr="005F555A">
        <w:rPr>
          <w:sz w:val="23"/>
          <w:szCs w:val="23"/>
        </w:rPr>
        <w:t>Sorulacak soruların, mühürlü zarf içerisine konularak kapatılması ve adaylar sınava alındığında sorulacak soruları bu kapalı mühürlü zarflar arasından adayın kendisi tarafından seçilmesi</w:t>
      </w:r>
      <w:r w:rsidR="005F555A">
        <w:rPr>
          <w:sz w:val="23"/>
          <w:szCs w:val="23"/>
        </w:rPr>
        <w:t>,</w:t>
      </w:r>
    </w:p>
    <w:p w:rsidR="005F555A" w:rsidRDefault="005F555A" w:rsidP="00BE0CE4">
      <w:pPr>
        <w:ind w:left="23" w:right="4" w:firstLine="685"/>
      </w:pPr>
    </w:p>
    <w:p w:rsidR="006504F3" w:rsidRPr="007C11DD" w:rsidRDefault="006504F3" w:rsidP="00415B41">
      <w:pPr>
        <w:spacing w:after="2" w:line="254" w:lineRule="auto"/>
        <w:ind w:left="43" w:right="0" w:firstLine="665"/>
        <w:jc w:val="left"/>
        <w:rPr>
          <w:b/>
        </w:rPr>
      </w:pPr>
      <w:r w:rsidRPr="007C11DD">
        <w:rPr>
          <w:b/>
          <w:sz w:val="26"/>
        </w:rPr>
        <w:t>Sınavın Kapsamı:</w:t>
      </w:r>
    </w:p>
    <w:p w:rsidR="006504F3" w:rsidRDefault="006504F3" w:rsidP="00415B41">
      <w:pPr>
        <w:spacing w:after="259"/>
        <w:ind w:left="23" w:right="4" w:firstLine="685"/>
      </w:pPr>
      <w:r>
        <w:t>Görevde Yükselme</w:t>
      </w:r>
      <w:r w:rsidR="00597AA2">
        <w:t xml:space="preserve"> ve Unvan Değişikliği</w:t>
      </w:r>
      <w:r>
        <w:t xml:space="preserve"> sözlü sınavında; adaylara yukarıdaki altı maddede verilen özellikleri ölçmek amacıyla çeşitli sorular sorulacaktır. Sözlü sınavda sorulacak sorulara ilişkin değerlendirmeler aşağıda belirtilen şekilde uygulanacaktır.</w:t>
      </w:r>
    </w:p>
    <w:p w:rsidR="006504F3" w:rsidRPr="007C11DD" w:rsidRDefault="006504F3" w:rsidP="00415B41">
      <w:pPr>
        <w:spacing w:after="1" w:line="256" w:lineRule="auto"/>
        <w:ind w:left="24" w:right="0" w:firstLine="684"/>
        <w:jc w:val="left"/>
        <w:rPr>
          <w:b/>
        </w:rPr>
      </w:pPr>
      <w:r w:rsidRPr="007C11DD">
        <w:rPr>
          <w:b/>
          <w:sz w:val="26"/>
          <w:u w:val="single" w:color="000000"/>
        </w:rPr>
        <w:t>Sınavın Uygulanışı:</w:t>
      </w:r>
    </w:p>
    <w:p w:rsidR="006504F3" w:rsidRPr="000703AB" w:rsidRDefault="006504F3" w:rsidP="00415B41">
      <w:pPr>
        <w:spacing w:after="2" w:line="254" w:lineRule="auto"/>
        <w:ind w:left="43" w:right="0" w:firstLine="665"/>
        <w:jc w:val="left"/>
        <w:rPr>
          <w:b/>
        </w:rPr>
      </w:pPr>
      <w:r w:rsidRPr="000703AB">
        <w:rPr>
          <w:b/>
          <w:sz w:val="26"/>
        </w:rPr>
        <w:t>Sorulacak Soru Konularına İlişkin Açıklama ve Puanlama Değerleri</w:t>
      </w:r>
    </w:p>
    <w:p w:rsidR="006504F3" w:rsidRDefault="006504F3" w:rsidP="00415B41">
      <w:pPr>
        <w:spacing w:after="267"/>
        <w:ind w:left="23" w:right="4" w:firstLine="685"/>
      </w:pPr>
      <w:r>
        <w:t>Görevde Yükselme ve Unvan Değişikliği sözlü sınavında; adaylara aşağıdaki altı maddede verilen özellikleri ölçmek amacıyla çeşitli sorular sorulacaktır. Sözlü sınavda sorulacak sorulara ilişkin değerlendirmeler aşağıda belirtilen şekilde uygulanacaktır.</w:t>
      </w:r>
    </w:p>
    <w:p w:rsidR="006504F3" w:rsidRPr="007C11DD" w:rsidRDefault="006504F3" w:rsidP="00415B41">
      <w:pPr>
        <w:spacing w:after="1" w:line="256" w:lineRule="auto"/>
        <w:ind w:left="24" w:right="0" w:firstLine="684"/>
        <w:jc w:val="left"/>
        <w:rPr>
          <w:b/>
        </w:rPr>
      </w:pPr>
      <w:proofErr w:type="gramStart"/>
      <w:r>
        <w:rPr>
          <w:b/>
          <w:sz w:val="26"/>
          <w:u w:val="single" w:color="000000"/>
        </w:rPr>
        <w:t>Aç</w:t>
      </w:r>
      <w:r w:rsidRPr="007C11DD">
        <w:rPr>
          <w:b/>
          <w:sz w:val="26"/>
          <w:u w:val="single" w:color="000000"/>
        </w:rPr>
        <w:t>ıklama</w:t>
      </w:r>
      <w:r>
        <w:rPr>
          <w:b/>
          <w:sz w:val="26"/>
          <w:u w:val="single" w:color="000000"/>
        </w:rPr>
        <w:t xml:space="preserve"> :</w:t>
      </w:r>
      <w:proofErr w:type="gramEnd"/>
    </w:p>
    <w:p w:rsidR="006504F3" w:rsidRDefault="006504F3" w:rsidP="006504F3">
      <w:pPr>
        <w:pStyle w:val="AralkYok"/>
        <w:numPr>
          <w:ilvl w:val="0"/>
          <w:numId w:val="3"/>
        </w:numPr>
      </w:pPr>
      <w:r w:rsidRPr="007C11DD">
        <w:rPr>
          <w:b/>
        </w:rPr>
        <w:t>Sınav Konularına İlişkin Bilgi Düzeyi (50 puan)</w:t>
      </w:r>
      <w:r>
        <w:t xml:space="preserve"> </w:t>
      </w:r>
    </w:p>
    <w:p w:rsidR="006504F3" w:rsidRDefault="006504F3" w:rsidP="00D43470">
      <w:pPr>
        <w:pStyle w:val="AralkYok"/>
        <w:ind w:firstLine="670"/>
      </w:pPr>
      <w:r>
        <w:t>Sınav konularına ilişkin</w:t>
      </w:r>
      <w:r w:rsidR="00D43470">
        <w:t xml:space="preserve"> 5</w:t>
      </w:r>
      <w:r>
        <w:t xml:space="preserve"> soru sorulacaktır.</w:t>
      </w:r>
    </w:p>
    <w:p w:rsidR="006504F3" w:rsidRDefault="006504F3" w:rsidP="00BE0CE4">
      <w:pPr>
        <w:pStyle w:val="AralkYok"/>
        <w:ind w:firstLine="670"/>
      </w:pPr>
      <w:r w:rsidRPr="007C11DD">
        <w:rPr>
          <w:b/>
        </w:rPr>
        <w:t>b)</w:t>
      </w:r>
      <w:r>
        <w:t xml:space="preserve">  </w:t>
      </w:r>
      <w:r w:rsidRPr="007C11DD">
        <w:rPr>
          <w:b/>
        </w:rPr>
        <w:t>Bir Konuyu Kavrayıp Özetleme, ifade Yeteneği ve Muhakeme Gücü (10 puan)</w:t>
      </w:r>
      <w:r>
        <w:t xml:space="preserve"> </w:t>
      </w:r>
    </w:p>
    <w:p w:rsidR="006504F3" w:rsidRDefault="00F620E3" w:rsidP="00D43470">
      <w:pPr>
        <w:pStyle w:val="AralkYok"/>
        <w:ind w:firstLine="670"/>
      </w:pPr>
      <w:r w:rsidRPr="00F620E3">
        <w:t>Adayların sorulan açık uçlu soruya ilişkin özgün, pratik ve uygulanabilir çözümlerini sunmaları, çözüm önerilerini sunma sırasında verilen konuya ilişkin özetleme yapmaları, bilgi ve becerileriyle muhakeme (bir yargıya varma) yapmaları beklenecektir.</w:t>
      </w:r>
    </w:p>
    <w:p w:rsidR="006504F3" w:rsidRPr="003A05E4" w:rsidRDefault="006504F3" w:rsidP="00F620E3">
      <w:pPr>
        <w:pStyle w:val="AralkYok"/>
        <w:numPr>
          <w:ilvl w:val="0"/>
          <w:numId w:val="7"/>
        </w:numPr>
        <w:rPr>
          <w:b/>
          <w:sz w:val="22"/>
        </w:rPr>
      </w:pPr>
      <w:r w:rsidRPr="003A05E4">
        <w:rPr>
          <w:b/>
          <w:sz w:val="22"/>
        </w:rPr>
        <w:lastRenderedPageBreak/>
        <w:t>Liyakat, Temsil Kabiliyeti, Tutum ve Davranışlarının Göreve Uyumluluğu (10 puan)</w:t>
      </w:r>
    </w:p>
    <w:p w:rsidR="006504F3" w:rsidRDefault="00F620E3" w:rsidP="00D43470">
      <w:pPr>
        <w:pStyle w:val="AralkYok"/>
        <w:ind w:firstLine="670"/>
      </w:pPr>
      <w:r w:rsidRPr="00F620E3">
        <w:t>Adayların genel görünümleri,  tutum ve davranışları değerlendirilecektir.</w:t>
      </w:r>
    </w:p>
    <w:p w:rsidR="006504F3" w:rsidRPr="007C11DD" w:rsidRDefault="006504F3" w:rsidP="00BE0CE4">
      <w:pPr>
        <w:pStyle w:val="AralkYok"/>
        <w:ind w:firstLine="670"/>
        <w:rPr>
          <w:b/>
        </w:rPr>
      </w:pPr>
      <w:r w:rsidRPr="007C11DD">
        <w:rPr>
          <w:b/>
          <w:sz w:val="26"/>
        </w:rPr>
        <w:t>ç)</w:t>
      </w:r>
      <w:r>
        <w:rPr>
          <w:sz w:val="26"/>
        </w:rPr>
        <w:t xml:space="preserve">  </w:t>
      </w:r>
      <w:r w:rsidRPr="007C11DD">
        <w:rPr>
          <w:b/>
          <w:sz w:val="26"/>
        </w:rPr>
        <w:t>Özgüveni, İkna Kabiliyeti ve İnandırıcılığı (10 puan)</w:t>
      </w:r>
    </w:p>
    <w:p w:rsidR="006504F3" w:rsidRDefault="00F620E3" w:rsidP="00D43470">
      <w:pPr>
        <w:pStyle w:val="AralkYok"/>
        <w:ind w:firstLine="670"/>
      </w:pPr>
      <w:r w:rsidRPr="00F620E3">
        <w:t>Bu alanda adaylara üst makamdaki kişileri, aynı düzeydeki makam ve diğer kişileri ikna kabiliyetleri, kendine özgü bakış açısı ile düşüncelerini açık ve net bir şekilde ifade edebilmeleri değerlendirilecektir.</w:t>
      </w:r>
    </w:p>
    <w:p w:rsidR="006504F3" w:rsidRPr="007C11DD" w:rsidRDefault="006504F3" w:rsidP="006504F3">
      <w:pPr>
        <w:pStyle w:val="AralkYok"/>
        <w:numPr>
          <w:ilvl w:val="0"/>
          <w:numId w:val="4"/>
        </w:numPr>
        <w:rPr>
          <w:b/>
        </w:rPr>
      </w:pPr>
      <w:r w:rsidRPr="007C11DD">
        <w:rPr>
          <w:b/>
          <w:sz w:val="26"/>
        </w:rPr>
        <w:t>Genel Kültür ve Genel Yeteneği (10 Puan)</w:t>
      </w:r>
    </w:p>
    <w:p w:rsidR="006504F3" w:rsidRDefault="006504F3" w:rsidP="00D43470">
      <w:pPr>
        <w:pStyle w:val="AralkYok"/>
        <w:ind w:firstLine="670"/>
      </w:pPr>
      <w:r>
        <w:t>Genel kültür-</w:t>
      </w:r>
      <w:r w:rsidR="00177A35">
        <w:t>Genel</w:t>
      </w:r>
      <w:r>
        <w:t xml:space="preserve"> Yetenek alanlarından </w:t>
      </w:r>
      <w:r w:rsidR="00177A35">
        <w:t>1</w:t>
      </w:r>
      <w:r w:rsidR="00D43470">
        <w:t xml:space="preserve"> soru </w:t>
      </w:r>
      <w:r>
        <w:t>sorulacak.</w:t>
      </w:r>
    </w:p>
    <w:p w:rsidR="006504F3" w:rsidRPr="007C11DD" w:rsidRDefault="006504F3" w:rsidP="006504F3">
      <w:pPr>
        <w:pStyle w:val="AralkYok"/>
        <w:numPr>
          <w:ilvl w:val="0"/>
          <w:numId w:val="4"/>
        </w:numPr>
        <w:rPr>
          <w:b/>
        </w:rPr>
      </w:pPr>
      <w:r w:rsidRPr="007C11DD">
        <w:rPr>
          <w:b/>
        </w:rPr>
        <w:t>Bilimsel ve Teknolojik Gelişmelere Açıklığı (10 puan)</w:t>
      </w:r>
    </w:p>
    <w:p w:rsidR="003A05E4" w:rsidRDefault="006504F3" w:rsidP="003A05E4">
      <w:pPr>
        <w:pStyle w:val="AralkYok"/>
        <w:ind w:firstLine="670"/>
      </w:pPr>
      <w:r>
        <w:t xml:space="preserve">Teknoloji ve bilişim alanındaki gelişmelere ilişkin </w:t>
      </w:r>
      <w:r w:rsidR="00D43470">
        <w:t xml:space="preserve">1 </w:t>
      </w:r>
      <w:r>
        <w:t>soru sorulacak.</w:t>
      </w:r>
    </w:p>
    <w:p w:rsidR="003A05E4" w:rsidRDefault="003A05E4" w:rsidP="003A05E4">
      <w:pPr>
        <w:pStyle w:val="AralkYok"/>
        <w:ind w:firstLine="670"/>
      </w:pPr>
    </w:p>
    <w:p w:rsidR="00BE0CE4" w:rsidRDefault="006504F3" w:rsidP="003A05E4">
      <w:pPr>
        <w:pStyle w:val="AralkYok"/>
        <w:ind w:firstLine="670"/>
        <w:rPr>
          <w:b/>
          <w:sz w:val="26"/>
          <w:u w:val="single" w:color="000000"/>
        </w:rPr>
      </w:pPr>
      <w:r w:rsidRPr="00597AA2">
        <w:rPr>
          <w:b/>
          <w:sz w:val="26"/>
          <w:u w:val="single" w:color="000000"/>
        </w:rPr>
        <w:t>Sınavın Puanlanması ve DeğerIendirilmesi</w:t>
      </w:r>
      <w:r w:rsidR="00597AA2">
        <w:rPr>
          <w:b/>
          <w:sz w:val="26"/>
          <w:u w:val="single" w:color="000000"/>
        </w:rPr>
        <w:t xml:space="preserve">  </w:t>
      </w:r>
      <w:r w:rsidRPr="00597AA2">
        <w:rPr>
          <w:b/>
          <w:sz w:val="26"/>
          <w:u w:val="single" w:color="000000"/>
        </w:rPr>
        <w:t>:</w:t>
      </w:r>
      <w:r w:rsidRPr="00597AA2">
        <w:rPr>
          <w:b/>
          <w:sz w:val="26"/>
          <w:u w:val="single" w:color="000000"/>
        </w:rPr>
        <w:tab/>
      </w:r>
      <w:r>
        <w:rPr>
          <w:noProof/>
        </w:rPr>
        <w:drawing>
          <wp:inline distT="0" distB="0" distL="0" distR="0" wp14:anchorId="77E83415" wp14:editId="2222F6E0">
            <wp:extent cx="9525" cy="95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E4" w:rsidRDefault="005F555A" w:rsidP="005F555A">
      <w:pPr>
        <w:pStyle w:val="ListeParagraf"/>
        <w:numPr>
          <w:ilvl w:val="0"/>
          <w:numId w:val="6"/>
        </w:numPr>
        <w:tabs>
          <w:tab w:val="center" w:pos="4976"/>
        </w:tabs>
        <w:spacing w:after="1" w:line="256" w:lineRule="auto"/>
        <w:ind w:right="4"/>
      </w:pPr>
      <w:r w:rsidRPr="005F555A">
        <w:t>Adayların seçtiği zarflardan çıkan sorular için adaylardan sözlü cevaplarının alınması</w:t>
      </w:r>
      <w:r>
        <w:t xml:space="preserve">, </w:t>
      </w:r>
      <w:r w:rsidR="006504F3">
        <w:t>Sözlü sınavda adaylara sorulan sorular ve adayların sorulara verdiği yanıtlar yazılı tutanak altına alınacaktır.</w:t>
      </w:r>
    </w:p>
    <w:p w:rsidR="00BE0CE4" w:rsidRDefault="006504F3" w:rsidP="00BE0CE4">
      <w:pPr>
        <w:pStyle w:val="ListeParagraf"/>
        <w:numPr>
          <w:ilvl w:val="0"/>
          <w:numId w:val="6"/>
        </w:numPr>
        <w:tabs>
          <w:tab w:val="center" w:pos="4976"/>
        </w:tabs>
        <w:spacing w:after="1" w:line="256" w:lineRule="auto"/>
        <w:ind w:right="4"/>
      </w:pPr>
      <w:r>
        <w:t>Sınav Kurulu üyeleri dereceli puanlama anahtarında yer alan ölçütlere göre yüz tam puan üzerinden değerlendirme yapacaktır.</w:t>
      </w:r>
    </w:p>
    <w:p w:rsidR="006504F3" w:rsidRDefault="006504F3" w:rsidP="00222884">
      <w:pPr>
        <w:pStyle w:val="ListeParagraf"/>
        <w:numPr>
          <w:ilvl w:val="0"/>
          <w:numId w:val="6"/>
        </w:numPr>
        <w:tabs>
          <w:tab w:val="center" w:pos="4976"/>
        </w:tabs>
        <w:spacing w:after="1" w:line="256" w:lineRule="auto"/>
        <w:ind w:right="4"/>
      </w:pPr>
      <w:r>
        <w:t>Görevde Yükselme suretiyle ilan edilen boş kadro sayısı kadar atama yapılmasında başarı puanı esas alınacaktır.</w:t>
      </w:r>
      <w:r w:rsidR="005F555A">
        <w:t xml:space="preserve"> </w:t>
      </w:r>
      <w:r>
        <w:t>Başarı puanı, yazılı ve sözlü sınav puanlarının aritmetik ortalaması alınmak suretiyle belirlenecektir.</w:t>
      </w:r>
    </w:p>
    <w:p w:rsidR="00C46A2D" w:rsidRDefault="00C46A2D" w:rsidP="00C46A2D">
      <w:pPr>
        <w:pStyle w:val="ListeParagraf"/>
        <w:numPr>
          <w:ilvl w:val="0"/>
          <w:numId w:val="6"/>
        </w:numPr>
        <w:tabs>
          <w:tab w:val="center" w:pos="4976"/>
        </w:tabs>
        <w:spacing w:after="1" w:line="256" w:lineRule="auto"/>
        <w:ind w:right="4"/>
      </w:pPr>
      <w:r w:rsidRPr="00C46A2D">
        <w:t>Adaylara soruları cevaplama süresi olarak toplam 15 dakika verilecektir.</w:t>
      </w:r>
    </w:p>
    <w:p w:rsidR="005F555A" w:rsidRPr="005F555A" w:rsidRDefault="005F555A" w:rsidP="00177A35">
      <w:pPr>
        <w:pStyle w:val="ListeParagraf"/>
        <w:numPr>
          <w:ilvl w:val="0"/>
          <w:numId w:val="6"/>
        </w:numPr>
        <w:tabs>
          <w:tab w:val="center" w:pos="4976"/>
        </w:tabs>
        <w:spacing w:after="1" w:line="256" w:lineRule="auto"/>
        <w:ind w:right="4"/>
      </w:pPr>
      <w:r w:rsidRPr="005F555A">
        <w:t>Sözlü sınav sonuçlarının ve başarı sırasının yönetmeliğin 16’ıncı maddesi</w:t>
      </w:r>
      <w:r w:rsidR="00177A35">
        <w:t xml:space="preserve">nin ikinci fıkrasına göre Ağrı İl Özel İdaresinin </w:t>
      </w:r>
      <w:hyperlink r:id="rId8" w:history="1">
        <w:r w:rsidR="00177A35" w:rsidRPr="00DD5CC6">
          <w:rPr>
            <w:rStyle w:val="Kpr"/>
          </w:rPr>
          <w:t>http://www.a</w:t>
        </w:r>
        <w:r w:rsidR="00177A35" w:rsidRPr="00DD5CC6">
          <w:rPr>
            <w:rStyle w:val="Kpr"/>
          </w:rPr>
          <w:t>g</w:t>
        </w:r>
        <w:r w:rsidR="00177A35" w:rsidRPr="00DD5CC6">
          <w:rPr>
            <w:rStyle w:val="Kpr"/>
          </w:rPr>
          <w:t>riilozelidaresi.gov.tr</w:t>
        </w:r>
      </w:hyperlink>
      <w:r w:rsidR="00177A35">
        <w:t xml:space="preserve"> </w:t>
      </w:r>
      <w:r w:rsidRPr="005F555A">
        <w:t>internet sitesinde duyurulacaktır.</w:t>
      </w:r>
      <w:bookmarkStart w:id="0" w:name="_GoBack"/>
      <w:bookmarkEnd w:id="0"/>
    </w:p>
    <w:p w:rsidR="006504F3" w:rsidRDefault="006504F3" w:rsidP="006504F3">
      <w:pPr>
        <w:ind w:left="32" w:right="4" w:firstLine="0"/>
      </w:pPr>
    </w:p>
    <w:sectPr w:rsidR="0065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9A1"/>
    <w:multiLevelType w:val="hybridMultilevel"/>
    <w:tmpl w:val="E28CB1F2"/>
    <w:lvl w:ilvl="0" w:tplc="1DE652F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671FA"/>
    <w:multiLevelType w:val="hybridMultilevel"/>
    <w:tmpl w:val="C7AA7944"/>
    <w:lvl w:ilvl="0" w:tplc="A29A90AC">
      <w:start w:val="1"/>
      <w:numFmt w:val="lowerLetter"/>
      <w:lvlText w:val="%1)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DA960E">
      <w:start w:val="1"/>
      <w:numFmt w:val="lowerLetter"/>
      <w:lvlText w:val="%2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0784F44">
      <w:start w:val="1"/>
      <w:numFmt w:val="lowerRoman"/>
      <w:lvlText w:val="%3"/>
      <w:lvlJc w:val="left"/>
      <w:pPr>
        <w:ind w:left="1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DA05D4">
      <w:start w:val="1"/>
      <w:numFmt w:val="decimal"/>
      <w:lvlText w:val="%4"/>
      <w:lvlJc w:val="left"/>
      <w:pPr>
        <w:ind w:left="2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323296">
      <w:start w:val="1"/>
      <w:numFmt w:val="lowerLetter"/>
      <w:lvlText w:val="%5"/>
      <w:lvlJc w:val="left"/>
      <w:pPr>
        <w:ind w:left="3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754866E">
      <w:start w:val="1"/>
      <w:numFmt w:val="lowerRoman"/>
      <w:lvlText w:val="%6"/>
      <w:lvlJc w:val="left"/>
      <w:pPr>
        <w:ind w:left="3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3F044D8">
      <w:start w:val="1"/>
      <w:numFmt w:val="decimal"/>
      <w:lvlText w:val="%7"/>
      <w:lvlJc w:val="left"/>
      <w:pPr>
        <w:ind w:left="4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B2EEC44">
      <w:start w:val="1"/>
      <w:numFmt w:val="lowerLetter"/>
      <w:lvlText w:val="%8"/>
      <w:lvlJc w:val="left"/>
      <w:pPr>
        <w:ind w:left="5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FE25DDA">
      <w:start w:val="1"/>
      <w:numFmt w:val="lowerRoman"/>
      <w:lvlText w:val="%9"/>
      <w:lvlJc w:val="left"/>
      <w:pPr>
        <w:ind w:left="5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F508F6"/>
    <w:multiLevelType w:val="hybridMultilevel"/>
    <w:tmpl w:val="E1A621AA"/>
    <w:lvl w:ilvl="0" w:tplc="AE6251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8A4872"/>
    <w:multiLevelType w:val="hybridMultilevel"/>
    <w:tmpl w:val="04DA91C6"/>
    <w:lvl w:ilvl="0" w:tplc="A0B243BC">
      <w:start w:val="1"/>
      <w:numFmt w:val="decimal"/>
      <w:lvlText w:val="%1-"/>
      <w:lvlJc w:val="left"/>
      <w:pPr>
        <w:ind w:left="465" w:hanging="360"/>
      </w:pPr>
      <w:rPr>
        <w:rFonts w:hint="default"/>
        <w:b/>
        <w:sz w:val="26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A494FB8"/>
    <w:multiLevelType w:val="hybridMultilevel"/>
    <w:tmpl w:val="523E669C"/>
    <w:lvl w:ilvl="0" w:tplc="F6A6C190">
      <w:start w:val="1"/>
      <w:numFmt w:val="decimal"/>
      <w:lvlText w:val="%1-"/>
      <w:lvlJc w:val="left"/>
      <w:pPr>
        <w:ind w:left="383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6AE815E0"/>
    <w:multiLevelType w:val="hybridMultilevel"/>
    <w:tmpl w:val="DA849528"/>
    <w:lvl w:ilvl="0" w:tplc="B1E4FF10">
      <w:start w:val="1"/>
      <w:numFmt w:val="decimal"/>
      <w:lvlText w:val="%1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5084F2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B28DF2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7461D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46FC20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BE9F12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02CCE2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7E9AE4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82A350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B8C6C24"/>
    <w:multiLevelType w:val="hybridMultilevel"/>
    <w:tmpl w:val="E55802FC"/>
    <w:lvl w:ilvl="0" w:tplc="E88032EC">
      <w:start w:val="4"/>
      <w:numFmt w:val="lowerLetter"/>
      <w:lvlText w:val="%1)"/>
      <w:lvlJc w:val="left"/>
      <w:pPr>
        <w:ind w:left="1068" w:hanging="360"/>
      </w:pPr>
      <w:rPr>
        <w:rFonts w:hint="default"/>
        <w:b/>
        <w:sz w:val="26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F3"/>
    <w:rsid w:val="000703AB"/>
    <w:rsid w:val="00177A35"/>
    <w:rsid w:val="001A212C"/>
    <w:rsid w:val="00262CC6"/>
    <w:rsid w:val="00340EAF"/>
    <w:rsid w:val="0036394B"/>
    <w:rsid w:val="003A05E4"/>
    <w:rsid w:val="00415B41"/>
    <w:rsid w:val="004E6B3F"/>
    <w:rsid w:val="005406C8"/>
    <w:rsid w:val="00597AA2"/>
    <w:rsid w:val="005F555A"/>
    <w:rsid w:val="006504F3"/>
    <w:rsid w:val="00694939"/>
    <w:rsid w:val="00B01BE9"/>
    <w:rsid w:val="00B357B7"/>
    <w:rsid w:val="00BE0CE4"/>
    <w:rsid w:val="00C46A2D"/>
    <w:rsid w:val="00C60642"/>
    <w:rsid w:val="00CD5882"/>
    <w:rsid w:val="00D43470"/>
    <w:rsid w:val="00DA2F28"/>
    <w:rsid w:val="00F25062"/>
    <w:rsid w:val="00F620E3"/>
    <w:rsid w:val="00F621D6"/>
    <w:rsid w:val="00F75420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9B85-380D-4B6B-9336-3CAC430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F3"/>
    <w:pPr>
      <w:spacing w:after="12" w:line="247" w:lineRule="auto"/>
      <w:ind w:left="38" w:right="-10" w:firstLine="9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04F3"/>
    <w:pPr>
      <w:spacing w:after="0" w:line="240" w:lineRule="auto"/>
      <w:ind w:left="38" w:right="-10" w:firstLine="9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BE0CE4"/>
    <w:pPr>
      <w:ind w:left="720"/>
      <w:contextualSpacing/>
    </w:pPr>
  </w:style>
  <w:style w:type="table" w:styleId="TabloKlavuzu">
    <w:name w:val="Table Grid"/>
    <w:basedOn w:val="NormalTablo"/>
    <w:uiPriority w:val="59"/>
    <w:rsid w:val="00C6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B3F"/>
    <w:rPr>
      <w:rFonts w:ascii="Segoe UI" w:eastAsia="Times New Roman" w:hAnsi="Segoe UI" w:cs="Segoe UI"/>
      <w:color w:val="000000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177A35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77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ilozelidaresi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N. Evliyaoğulları</cp:lastModifiedBy>
  <cp:revision>6</cp:revision>
  <cp:lastPrinted>2025-01-03T12:17:00Z</cp:lastPrinted>
  <dcterms:created xsi:type="dcterms:W3CDTF">2024-11-14T07:26:00Z</dcterms:created>
  <dcterms:modified xsi:type="dcterms:W3CDTF">2025-01-03T12:17:00Z</dcterms:modified>
</cp:coreProperties>
</file>