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29" w:rsidRDefault="008B3129" w:rsidP="008B312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8B3129" w:rsidRDefault="008B3129" w:rsidP="008B312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8B3129" w:rsidRDefault="008B3129" w:rsidP="008B312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8B3129" w:rsidRDefault="008B3129" w:rsidP="008B312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8B3129" w:rsidRPr="0098461A" w:rsidRDefault="008B3129" w:rsidP="008B3129">
      <w:pPr>
        <w:tabs>
          <w:tab w:val="left" w:pos="1800"/>
        </w:tabs>
        <w:jc w:val="center"/>
        <w:rPr>
          <w:b/>
          <w:sz w:val="28"/>
          <w:szCs w:val="28"/>
        </w:rPr>
      </w:pPr>
      <w:r w:rsidRPr="0098461A">
        <w:rPr>
          <w:b/>
          <w:sz w:val="28"/>
          <w:szCs w:val="28"/>
        </w:rPr>
        <w:t>T.C.</w:t>
      </w:r>
    </w:p>
    <w:p w:rsidR="008B3129" w:rsidRDefault="008B3129" w:rsidP="008B3129">
      <w:pPr>
        <w:pStyle w:val="KonuBal"/>
        <w:rPr>
          <w:u w:val="none"/>
        </w:rPr>
      </w:pPr>
      <w:r>
        <w:rPr>
          <w:u w:val="none"/>
        </w:rPr>
        <w:t>AĞRI İL ÖZEL İDARESİ</w:t>
      </w:r>
    </w:p>
    <w:p w:rsidR="008B3129" w:rsidRDefault="008B3129" w:rsidP="008B3129">
      <w:pPr>
        <w:pStyle w:val="KonuBal"/>
      </w:pPr>
      <w:r>
        <w:rPr>
          <w:u w:val="none"/>
        </w:rPr>
        <w:t>İL ENCÜMEN BAŞKANLIĞINDAN</w:t>
      </w:r>
    </w:p>
    <w:p w:rsidR="008B3129" w:rsidRDefault="008B3129" w:rsidP="008B3129">
      <w:pPr>
        <w:pStyle w:val="GvdeMetni"/>
        <w:rPr>
          <w:sz w:val="22"/>
        </w:rPr>
      </w:pPr>
      <w:r>
        <w:tab/>
      </w:r>
      <w:r>
        <w:tab/>
      </w:r>
      <w:r>
        <w:rPr>
          <w:sz w:val="22"/>
        </w:rPr>
        <w:t xml:space="preserve"> </w:t>
      </w:r>
    </w:p>
    <w:p w:rsidR="008B3129" w:rsidRDefault="008B3129" w:rsidP="008B3129">
      <w:pPr>
        <w:pStyle w:val="GvdeMetni"/>
        <w:rPr>
          <w:sz w:val="22"/>
        </w:rPr>
      </w:pPr>
    </w:p>
    <w:p w:rsidR="008B3129" w:rsidRDefault="008B3129" w:rsidP="008B3129">
      <w:pPr>
        <w:pStyle w:val="GvdeMetni"/>
        <w:ind w:firstLine="708"/>
        <w:rPr>
          <w:bCs/>
        </w:rPr>
      </w:pPr>
      <w:r>
        <w:rPr>
          <w:sz w:val="22"/>
        </w:rPr>
        <w:t xml:space="preserve"> </w:t>
      </w:r>
    </w:p>
    <w:p w:rsidR="008B3129" w:rsidRDefault="008B3129" w:rsidP="008B3129">
      <w:pPr>
        <w:ind w:firstLine="708"/>
        <w:jc w:val="both"/>
        <w:rPr>
          <w:sz w:val="24"/>
        </w:rPr>
      </w:pPr>
      <w:r>
        <w:rPr>
          <w:sz w:val="24"/>
        </w:rPr>
        <w:t>Mülkiyeti Kurumumuza ait Ağrı Merkez Eleşkirt İlçesi Gü</w:t>
      </w:r>
      <w:r w:rsidR="00577754">
        <w:rPr>
          <w:sz w:val="24"/>
        </w:rPr>
        <w:t>neykaya köyünde bulunan 552,554</w:t>
      </w:r>
      <w:r w:rsidR="00B5313F">
        <w:rPr>
          <w:sz w:val="24"/>
        </w:rPr>
        <w:t xml:space="preserve"> </w:t>
      </w:r>
      <w:r>
        <w:rPr>
          <w:sz w:val="24"/>
        </w:rPr>
        <w:t>dekarlık alanın yerinde biçilmemiş otun mevcut haliyle, 2886 sayılı Kanunun 45. maddesi gereğince Açık Teklif Usulü ile aşağıda yazılı muhammen satış bedeli üzerinden ihaleye çıkartılmıştır.</w:t>
      </w:r>
    </w:p>
    <w:p w:rsidR="008B3129" w:rsidRDefault="008B3129" w:rsidP="008B3129">
      <w:pPr>
        <w:jc w:val="both"/>
        <w:rPr>
          <w:sz w:val="24"/>
        </w:rPr>
      </w:pPr>
      <w:r>
        <w:rPr>
          <w:sz w:val="24"/>
        </w:rPr>
        <w:tab/>
        <w:t>İhale</w:t>
      </w:r>
      <w:r w:rsidR="00135E5C">
        <w:rPr>
          <w:sz w:val="24"/>
        </w:rPr>
        <w:t xml:space="preserve"> </w:t>
      </w:r>
      <w:r w:rsidR="00323B3E">
        <w:rPr>
          <w:b/>
          <w:sz w:val="24"/>
        </w:rPr>
        <w:t>02.07</w:t>
      </w:r>
      <w:r w:rsidR="00FE3978">
        <w:rPr>
          <w:b/>
          <w:sz w:val="24"/>
        </w:rPr>
        <w:t xml:space="preserve">.2021 Cuma günü saat </w:t>
      </w:r>
      <w:proofErr w:type="gramStart"/>
      <w:r w:rsidR="00FE3978">
        <w:rPr>
          <w:b/>
          <w:sz w:val="24"/>
        </w:rPr>
        <w:t>11:00</w:t>
      </w:r>
      <w:r w:rsidRPr="00AF2FCB">
        <w:rPr>
          <w:b/>
          <w:sz w:val="24"/>
        </w:rPr>
        <w:t>’da</w:t>
      </w:r>
      <w:proofErr w:type="gramEnd"/>
      <w:r>
        <w:rPr>
          <w:sz w:val="24"/>
        </w:rPr>
        <w:t xml:space="preserve"> İl Özel İdaresi İl Encümeni toplantı salonunda yapılacaktır.</w:t>
      </w:r>
    </w:p>
    <w:p w:rsidR="008B3129" w:rsidRDefault="008B3129" w:rsidP="008B3129">
      <w:pPr>
        <w:jc w:val="both"/>
        <w:rPr>
          <w:sz w:val="24"/>
        </w:rPr>
      </w:pPr>
      <w:r>
        <w:rPr>
          <w:sz w:val="24"/>
        </w:rPr>
        <w:tab/>
        <w:t>Satılacak olan otun</w:t>
      </w:r>
      <w:r w:rsidR="00577754">
        <w:rPr>
          <w:sz w:val="24"/>
        </w:rPr>
        <w:t xml:space="preserve"> muhammen satış bedeli 32.821,71</w:t>
      </w:r>
      <w:r>
        <w:rPr>
          <w:sz w:val="24"/>
        </w:rPr>
        <w:t xml:space="preserve"> TL olup, geç</w:t>
      </w:r>
      <w:r w:rsidR="00577754">
        <w:rPr>
          <w:sz w:val="24"/>
        </w:rPr>
        <w:t>ici teminatı 984,65</w:t>
      </w:r>
      <w:r>
        <w:rPr>
          <w:sz w:val="24"/>
        </w:rPr>
        <w:t xml:space="preserve"> TL’dir.</w:t>
      </w:r>
    </w:p>
    <w:p w:rsidR="008B3129" w:rsidRDefault="008B3129" w:rsidP="008B3129">
      <w:pPr>
        <w:jc w:val="both"/>
        <w:rPr>
          <w:sz w:val="24"/>
        </w:rPr>
      </w:pPr>
      <w:r>
        <w:rPr>
          <w:sz w:val="24"/>
        </w:rPr>
        <w:tab/>
      </w:r>
    </w:p>
    <w:p w:rsidR="008B3129" w:rsidRDefault="008B3129" w:rsidP="008B3129">
      <w:pPr>
        <w:ind w:firstLine="705"/>
        <w:jc w:val="both"/>
        <w:rPr>
          <w:sz w:val="24"/>
          <w:u w:val="single"/>
        </w:rPr>
      </w:pPr>
      <w:r>
        <w:rPr>
          <w:sz w:val="24"/>
          <w:u w:val="single"/>
        </w:rPr>
        <w:t>İsteklilerin ihaleye katılabilmeleri için:</w:t>
      </w:r>
    </w:p>
    <w:p w:rsidR="008B3129" w:rsidRDefault="008B3129" w:rsidP="008B3129">
      <w:pPr>
        <w:jc w:val="both"/>
        <w:rPr>
          <w:sz w:val="24"/>
        </w:rPr>
      </w:pPr>
      <w:r>
        <w:rPr>
          <w:sz w:val="24"/>
        </w:rPr>
        <w:t>1- Tebligat için adres beyanı ve ayrıca irtibat için telefon ve varsa faks numarası,</w:t>
      </w:r>
    </w:p>
    <w:p w:rsidR="008B3129" w:rsidRDefault="008B3129" w:rsidP="008B3129">
      <w:pPr>
        <w:jc w:val="both"/>
        <w:rPr>
          <w:sz w:val="24"/>
        </w:rPr>
      </w:pPr>
      <w:r>
        <w:rPr>
          <w:sz w:val="24"/>
        </w:rPr>
        <w:t>2- Gerçek Kişi İstekliler;</w:t>
      </w:r>
    </w:p>
    <w:p w:rsidR="00BA5EFF" w:rsidRDefault="00BA5EFF" w:rsidP="008B3129">
      <w:pPr>
        <w:jc w:val="both"/>
        <w:rPr>
          <w:sz w:val="24"/>
        </w:rPr>
      </w:pPr>
      <w:r>
        <w:rPr>
          <w:sz w:val="24"/>
        </w:rPr>
        <w:t xml:space="preserve">   a)Nüfus Cüzdan </w:t>
      </w:r>
      <w:proofErr w:type="spellStart"/>
      <w:r>
        <w:rPr>
          <w:sz w:val="24"/>
        </w:rPr>
        <w:t>Fotokobisi</w:t>
      </w:r>
      <w:proofErr w:type="spellEnd"/>
    </w:p>
    <w:p w:rsidR="00BE3A47" w:rsidRDefault="00BE3A47" w:rsidP="008B3129">
      <w:pPr>
        <w:jc w:val="both"/>
        <w:rPr>
          <w:sz w:val="24"/>
        </w:rPr>
      </w:pPr>
      <w:r>
        <w:rPr>
          <w:sz w:val="24"/>
        </w:rPr>
        <w:t xml:space="preserve">   b) İmza Beyannamesi</w:t>
      </w:r>
    </w:p>
    <w:p w:rsidR="00BA5EFF" w:rsidRDefault="00BA5EFF" w:rsidP="008B3129">
      <w:pPr>
        <w:jc w:val="both"/>
        <w:rPr>
          <w:sz w:val="24"/>
        </w:rPr>
      </w:pPr>
      <w:r>
        <w:rPr>
          <w:sz w:val="24"/>
        </w:rPr>
        <w:t>3-Tüzel Kişi İstekliler;</w:t>
      </w:r>
    </w:p>
    <w:p w:rsidR="002F14CF" w:rsidRDefault="00BE3A47" w:rsidP="002F14CF">
      <w:pPr>
        <w:pStyle w:val="GvdeMetni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3129">
        <w:rPr>
          <w:sz w:val="24"/>
          <w:szCs w:val="24"/>
        </w:rPr>
        <w:t>a) Şirket adına katılanların</w:t>
      </w:r>
      <w:r w:rsidR="008B3129" w:rsidRPr="002F4777">
        <w:rPr>
          <w:sz w:val="24"/>
          <w:szCs w:val="24"/>
        </w:rPr>
        <w:t xml:space="preserve"> noterden tasdikli imza sirküleri ve yetki belgeleri,</w:t>
      </w:r>
    </w:p>
    <w:p w:rsidR="008B3129" w:rsidRPr="002F4777" w:rsidRDefault="00BE3A47" w:rsidP="008B3129">
      <w:pPr>
        <w:pStyle w:val="GvdeMetni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A5EFF">
        <w:rPr>
          <w:sz w:val="24"/>
          <w:szCs w:val="24"/>
        </w:rPr>
        <w:t>b</w:t>
      </w:r>
      <w:r w:rsidR="008B3129" w:rsidRPr="002F14CF">
        <w:rPr>
          <w:sz w:val="24"/>
          <w:szCs w:val="24"/>
        </w:rPr>
        <w:t xml:space="preserve">) </w:t>
      </w:r>
      <w:r w:rsidR="002F14CF" w:rsidRPr="002F14CF">
        <w:rPr>
          <w:sz w:val="24"/>
          <w:szCs w:val="24"/>
        </w:rPr>
        <w:t>Mevzuatı gereği tüzel kişiliğin siciline kayıtlı bulunduğu Ticaret ve / veya Sanayi veya Esnaf Odasından veya benzeri bir makamdan ihalenin yapılmış olduğu yıl içerisinde alınmış tüzel kişiliğin siciline kayıtlı olduğuna dair belge ve kayıtlı olduğu vergi dairesi ve numarası</w:t>
      </w:r>
      <w:bookmarkStart w:id="0" w:name="_GoBack"/>
      <w:bookmarkEnd w:id="0"/>
    </w:p>
    <w:p w:rsidR="008B3129" w:rsidRDefault="008B3129" w:rsidP="008B3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5EFF">
        <w:rPr>
          <w:sz w:val="24"/>
          <w:szCs w:val="24"/>
        </w:rPr>
        <w:t>4</w:t>
      </w:r>
      <w:r w:rsidRPr="00187B2B">
        <w:rPr>
          <w:sz w:val="24"/>
          <w:szCs w:val="24"/>
        </w:rPr>
        <w:t>- Tal</w:t>
      </w:r>
      <w:r>
        <w:rPr>
          <w:sz w:val="24"/>
          <w:szCs w:val="24"/>
        </w:rPr>
        <w:t>ep edilen alanın ait yıllık satış</w:t>
      </w:r>
      <w:r w:rsidRPr="00187B2B">
        <w:rPr>
          <w:sz w:val="24"/>
          <w:szCs w:val="24"/>
        </w:rPr>
        <w:t xml:space="preserve"> bedelinin %3’ü oranında geçici te</w:t>
      </w:r>
      <w:r>
        <w:rPr>
          <w:sz w:val="24"/>
          <w:szCs w:val="24"/>
        </w:rPr>
        <w:t>minat alınacaktır</w:t>
      </w:r>
      <w:r w:rsidR="002F14CF">
        <w:rPr>
          <w:sz w:val="24"/>
          <w:szCs w:val="24"/>
        </w:rPr>
        <w:t xml:space="preserve">. </w:t>
      </w:r>
      <w:r w:rsidRPr="00187B2B">
        <w:rPr>
          <w:sz w:val="24"/>
          <w:szCs w:val="24"/>
        </w:rPr>
        <w:t xml:space="preserve">Geçici teminat bedelinin İdaremizin Türkiye Ziraat Bankası Ağrı Şubesi nezdindeki </w:t>
      </w:r>
      <w:proofErr w:type="gramStart"/>
      <w:r w:rsidRPr="00187B2B">
        <w:rPr>
          <w:sz w:val="24"/>
          <w:szCs w:val="24"/>
        </w:rPr>
        <w:t>31034041</w:t>
      </w:r>
      <w:proofErr w:type="gramEnd"/>
      <w:r w:rsidRPr="00187B2B">
        <w:rPr>
          <w:sz w:val="24"/>
          <w:szCs w:val="24"/>
        </w:rPr>
        <w:t xml:space="preserve">-5001 </w:t>
      </w:r>
      <w:proofErr w:type="spellStart"/>
      <w:r w:rsidRPr="00187B2B">
        <w:rPr>
          <w:sz w:val="24"/>
          <w:szCs w:val="24"/>
        </w:rPr>
        <w:t>no’lu</w:t>
      </w:r>
      <w:proofErr w:type="spellEnd"/>
      <w:r w:rsidRPr="00187B2B">
        <w:rPr>
          <w:sz w:val="24"/>
          <w:szCs w:val="24"/>
        </w:rPr>
        <w:t xml:space="preserve"> ( İBAN TR37 0001 0001 1531 0340 4150 01) hesabına yatırılarak dekontunun teklifle birlikte ibraz edilmesi </w:t>
      </w:r>
      <w:proofErr w:type="gramStart"/>
      <w:r w:rsidRPr="00187B2B">
        <w:rPr>
          <w:sz w:val="24"/>
          <w:szCs w:val="24"/>
        </w:rPr>
        <w:t>gerekmektedir</w:t>
      </w:r>
      <w:proofErr w:type="gramEnd"/>
      <w:r w:rsidRPr="00187B2B">
        <w:rPr>
          <w:sz w:val="24"/>
          <w:szCs w:val="24"/>
        </w:rPr>
        <w:t>. İhale uhdesinde kalan gerçek veya tüzel kişi ihaleden vazgeçtiği takdirde yatırmış olduğu geçici teminat Özel İdarenin bütçesine irat kaydedilecektir.</w:t>
      </w:r>
    </w:p>
    <w:p w:rsidR="008B3129" w:rsidRPr="00187B2B" w:rsidRDefault="00BA5EFF" w:rsidP="008B3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2F14CF">
        <w:rPr>
          <w:sz w:val="24"/>
          <w:szCs w:val="24"/>
        </w:rPr>
        <w:t>- İhale</w:t>
      </w:r>
      <w:r w:rsidR="008B3129" w:rsidRPr="00187B2B">
        <w:rPr>
          <w:sz w:val="24"/>
          <w:szCs w:val="24"/>
        </w:rPr>
        <w:t xml:space="preserve"> mesai saatleri içinde İl Özel İdaresi Emlak ve İstimlak </w:t>
      </w:r>
      <w:proofErr w:type="gramStart"/>
      <w:r w:rsidR="008B3129" w:rsidRPr="00187B2B">
        <w:rPr>
          <w:sz w:val="24"/>
          <w:szCs w:val="24"/>
        </w:rPr>
        <w:t xml:space="preserve">Müdürlüğü’nde </w:t>
      </w:r>
      <w:r w:rsidR="008B3129">
        <w:rPr>
          <w:sz w:val="24"/>
          <w:szCs w:val="24"/>
        </w:rPr>
        <w:t xml:space="preserve"> bilgi</w:t>
      </w:r>
      <w:proofErr w:type="gramEnd"/>
      <w:r w:rsidR="008B3129">
        <w:rPr>
          <w:sz w:val="24"/>
          <w:szCs w:val="24"/>
        </w:rPr>
        <w:t xml:space="preserve"> edinilebilir.</w:t>
      </w:r>
      <w:r w:rsidR="002F14CF">
        <w:rPr>
          <w:sz w:val="24"/>
          <w:szCs w:val="24"/>
        </w:rPr>
        <w:t xml:space="preserve"> </w:t>
      </w:r>
      <w:proofErr w:type="gramStart"/>
      <w:r w:rsidR="008B3129" w:rsidRPr="00187B2B">
        <w:rPr>
          <w:sz w:val="24"/>
          <w:szCs w:val="24"/>
        </w:rPr>
        <w:t>görülebilir</w:t>
      </w:r>
      <w:proofErr w:type="gramEnd"/>
      <w:r w:rsidR="008B3129" w:rsidRPr="00187B2B">
        <w:rPr>
          <w:sz w:val="24"/>
          <w:szCs w:val="24"/>
        </w:rPr>
        <w:t xml:space="preserve">. </w:t>
      </w:r>
      <w:r w:rsidR="008B3129">
        <w:rPr>
          <w:sz w:val="24"/>
          <w:szCs w:val="24"/>
        </w:rPr>
        <w:t xml:space="preserve">İhale katılım bedeli </w:t>
      </w:r>
      <w:r w:rsidR="00FE3978">
        <w:rPr>
          <w:b/>
          <w:sz w:val="24"/>
          <w:szCs w:val="24"/>
        </w:rPr>
        <w:t>10</w:t>
      </w:r>
      <w:r w:rsidR="008B3129" w:rsidRPr="00D82AF7">
        <w:rPr>
          <w:b/>
          <w:sz w:val="24"/>
          <w:szCs w:val="24"/>
        </w:rPr>
        <w:t>0,00 TL</w:t>
      </w:r>
      <w:r w:rsidR="008B3129">
        <w:rPr>
          <w:sz w:val="24"/>
          <w:szCs w:val="24"/>
        </w:rPr>
        <w:t xml:space="preserve"> </w:t>
      </w:r>
      <w:proofErr w:type="spellStart"/>
      <w:r w:rsidR="008B3129">
        <w:rPr>
          <w:sz w:val="24"/>
          <w:szCs w:val="24"/>
        </w:rPr>
        <w:t>dir</w:t>
      </w:r>
      <w:proofErr w:type="spellEnd"/>
      <w:r w:rsidR="008B3129">
        <w:rPr>
          <w:sz w:val="24"/>
          <w:szCs w:val="24"/>
        </w:rPr>
        <w:t>. İhale</w:t>
      </w:r>
      <w:r w:rsidR="008B3129" w:rsidRPr="00187B2B">
        <w:rPr>
          <w:sz w:val="24"/>
          <w:szCs w:val="24"/>
        </w:rPr>
        <w:t xml:space="preserve"> bedeli olarak yatırılacak tutarın İdaremizin Türkiye Ziraat Bankası Ağrı Şubesi nezdindeki 31034041-5001 </w:t>
      </w:r>
      <w:proofErr w:type="spellStart"/>
      <w:r w:rsidR="008B3129" w:rsidRPr="00187B2B">
        <w:rPr>
          <w:sz w:val="24"/>
          <w:szCs w:val="24"/>
        </w:rPr>
        <w:t>nolu</w:t>
      </w:r>
      <w:proofErr w:type="spellEnd"/>
      <w:r w:rsidR="008B3129" w:rsidRPr="00187B2B">
        <w:rPr>
          <w:sz w:val="24"/>
          <w:szCs w:val="24"/>
        </w:rPr>
        <w:t xml:space="preserve"> hesabına yatırıldığına dair alınacak banka </w:t>
      </w:r>
      <w:proofErr w:type="gramStart"/>
      <w:r w:rsidR="008B3129" w:rsidRPr="00187B2B">
        <w:rPr>
          <w:sz w:val="24"/>
          <w:szCs w:val="24"/>
        </w:rPr>
        <w:t>dekontu  karşılığında</w:t>
      </w:r>
      <w:proofErr w:type="gramEnd"/>
      <w:r w:rsidR="008B3129" w:rsidRPr="00187B2B">
        <w:rPr>
          <w:sz w:val="24"/>
          <w:szCs w:val="24"/>
        </w:rPr>
        <w:t xml:space="preserve"> doküman satışı yapılacaktır.</w:t>
      </w:r>
    </w:p>
    <w:p w:rsidR="008B3129" w:rsidRDefault="008B3129" w:rsidP="008B3129">
      <w:pPr>
        <w:jc w:val="both"/>
        <w:rPr>
          <w:sz w:val="24"/>
          <w:szCs w:val="24"/>
        </w:rPr>
      </w:pPr>
      <w:r w:rsidRPr="00187B2B">
        <w:rPr>
          <w:sz w:val="24"/>
          <w:szCs w:val="24"/>
        </w:rPr>
        <w:t xml:space="preserve"> </w:t>
      </w:r>
      <w:r w:rsidR="00BA5EFF">
        <w:rPr>
          <w:sz w:val="24"/>
          <w:szCs w:val="24"/>
        </w:rPr>
        <w:t>6</w:t>
      </w:r>
      <w:r w:rsidRPr="00187B2B">
        <w:rPr>
          <w:sz w:val="24"/>
          <w:szCs w:val="24"/>
        </w:rPr>
        <w:t>- İhaleye girecekler yatırmış oldukları geçici teminatı İl Encümeni Başkanlığına (İl Encümen Bürosuna) vereceklerdir.</w:t>
      </w:r>
    </w:p>
    <w:p w:rsidR="008B3129" w:rsidRPr="00187B2B" w:rsidRDefault="00BA5EFF" w:rsidP="008B312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B3129">
        <w:rPr>
          <w:sz w:val="24"/>
          <w:szCs w:val="24"/>
        </w:rPr>
        <w:t>-</w:t>
      </w:r>
      <w:r w:rsidR="008B3129" w:rsidRPr="00187B2B">
        <w:rPr>
          <w:sz w:val="24"/>
          <w:szCs w:val="24"/>
        </w:rPr>
        <w:t xml:space="preserve">İhaleye girmek için son müracaat tarihi </w:t>
      </w:r>
      <w:r w:rsidR="00323B3E">
        <w:rPr>
          <w:b/>
          <w:sz w:val="24"/>
          <w:szCs w:val="24"/>
        </w:rPr>
        <w:t xml:space="preserve">02 </w:t>
      </w:r>
      <w:proofErr w:type="gramStart"/>
      <w:r w:rsidR="00323B3E">
        <w:rPr>
          <w:b/>
          <w:sz w:val="24"/>
          <w:szCs w:val="24"/>
        </w:rPr>
        <w:t>Cuma  saat</w:t>
      </w:r>
      <w:proofErr w:type="gramEnd"/>
      <w:r w:rsidR="00323B3E">
        <w:rPr>
          <w:b/>
          <w:sz w:val="24"/>
          <w:szCs w:val="24"/>
        </w:rPr>
        <w:t xml:space="preserve"> 10:30</w:t>
      </w:r>
      <w:r w:rsidR="008B3129" w:rsidRPr="00187B2B">
        <w:rPr>
          <w:b/>
          <w:sz w:val="24"/>
          <w:szCs w:val="24"/>
        </w:rPr>
        <w:t>’</w:t>
      </w:r>
      <w:r w:rsidR="008B3129" w:rsidRPr="00187B2B">
        <w:rPr>
          <w:sz w:val="24"/>
          <w:szCs w:val="24"/>
        </w:rPr>
        <w:t>a kadardır.</w:t>
      </w:r>
    </w:p>
    <w:p w:rsidR="008B3129" w:rsidRPr="004757E9" w:rsidRDefault="00BA5EFF" w:rsidP="008B3129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B3129">
        <w:rPr>
          <w:sz w:val="24"/>
          <w:szCs w:val="24"/>
        </w:rPr>
        <w:t>-</w:t>
      </w:r>
      <w:r w:rsidR="008B3129" w:rsidRPr="00E54D2E">
        <w:rPr>
          <w:sz w:val="24"/>
          <w:szCs w:val="24"/>
        </w:rPr>
        <w:t xml:space="preserve"> </w:t>
      </w:r>
      <w:r w:rsidR="008B3129" w:rsidRPr="004757E9">
        <w:rPr>
          <w:sz w:val="24"/>
          <w:szCs w:val="24"/>
        </w:rPr>
        <w:t>2886 sayılı Devlet İhale Kanunu’nun 45. maddesi gereğince açık tek</w:t>
      </w:r>
      <w:r w:rsidR="008B3129">
        <w:rPr>
          <w:sz w:val="24"/>
          <w:szCs w:val="24"/>
        </w:rPr>
        <w:t xml:space="preserve">lif usulü ile satılacak ot </w:t>
      </w:r>
      <w:proofErr w:type="gramStart"/>
      <w:r w:rsidR="008B3129" w:rsidRPr="004757E9">
        <w:rPr>
          <w:sz w:val="24"/>
          <w:szCs w:val="24"/>
        </w:rPr>
        <w:t xml:space="preserve">için </w:t>
      </w:r>
      <w:r w:rsidR="008B3129">
        <w:rPr>
          <w:sz w:val="24"/>
          <w:szCs w:val="24"/>
        </w:rPr>
        <w:t xml:space="preserve"> </w:t>
      </w:r>
      <w:r w:rsidR="008B3129" w:rsidRPr="004757E9">
        <w:rPr>
          <w:sz w:val="24"/>
          <w:szCs w:val="24"/>
        </w:rPr>
        <w:t>istenilen</w:t>
      </w:r>
      <w:proofErr w:type="gramEnd"/>
      <w:r w:rsidR="008B3129" w:rsidRPr="004757E9">
        <w:rPr>
          <w:sz w:val="24"/>
          <w:szCs w:val="24"/>
        </w:rPr>
        <w:t xml:space="preserve"> belgeler ile birlikte </w:t>
      </w:r>
      <w:r w:rsidR="00323B3E">
        <w:rPr>
          <w:b/>
          <w:sz w:val="24"/>
          <w:szCs w:val="24"/>
        </w:rPr>
        <w:t>02.07.2021</w:t>
      </w:r>
      <w:r w:rsidR="00FE3978">
        <w:rPr>
          <w:b/>
          <w:sz w:val="24"/>
          <w:szCs w:val="24"/>
        </w:rPr>
        <w:t xml:space="preserve"> Cuma</w:t>
      </w:r>
      <w:r w:rsidR="008B3129">
        <w:rPr>
          <w:b/>
          <w:sz w:val="24"/>
          <w:szCs w:val="24"/>
        </w:rPr>
        <w:t xml:space="preserve"> </w:t>
      </w:r>
      <w:r w:rsidR="008B3129" w:rsidRPr="004757E9">
        <w:rPr>
          <w:sz w:val="24"/>
          <w:szCs w:val="24"/>
        </w:rPr>
        <w:t xml:space="preserve"> günü saat </w:t>
      </w:r>
      <w:r w:rsidR="00323B3E">
        <w:rPr>
          <w:b/>
          <w:sz w:val="24"/>
          <w:szCs w:val="24"/>
        </w:rPr>
        <w:t>10:30</w:t>
      </w:r>
      <w:r w:rsidR="00135E5C">
        <w:rPr>
          <w:b/>
          <w:sz w:val="24"/>
          <w:szCs w:val="24"/>
        </w:rPr>
        <w:t>’ a</w:t>
      </w:r>
      <w:r w:rsidR="008B3129" w:rsidRPr="004757E9">
        <w:rPr>
          <w:sz w:val="24"/>
          <w:szCs w:val="24"/>
        </w:rPr>
        <w:t xml:space="preserve"> kadar sıra numaralı alındı belgesi karşılığında İl Encümen Servisine teslim edilecektir.</w:t>
      </w:r>
    </w:p>
    <w:p w:rsidR="008B3129" w:rsidRPr="00187B2B" w:rsidRDefault="00BA5EFF" w:rsidP="008B3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</w:t>
      </w:r>
      <w:r w:rsidR="008B3129" w:rsidRPr="00187B2B">
        <w:rPr>
          <w:sz w:val="24"/>
          <w:szCs w:val="24"/>
        </w:rPr>
        <w:t>- Telgrafla müracaatlar ve postadaki vaki gecikmeler kabul edilemez.</w:t>
      </w:r>
    </w:p>
    <w:p w:rsidR="008B3129" w:rsidRDefault="008B3129" w:rsidP="008B3129">
      <w:pPr>
        <w:jc w:val="both"/>
        <w:rPr>
          <w:sz w:val="24"/>
          <w:szCs w:val="24"/>
        </w:rPr>
      </w:pPr>
      <w:r w:rsidRPr="00187B2B">
        <w:rPr>
          <w:sz w:val="24"/>
          <w:szCs w:val="24"/>
        </w:rPr>
        <w:t xml:space="preserve"> </w:t>
      </w:r>
      <w:r w:rsidR="00BA5EFF">
        <w:rPr>
          <w:sz w:val="24"/>
          <w:szCs w:val="24"/>
        </w:rPr>
        <w:t>10</w:t>
      </w:r>
      <w:r w:rsidRPr="00187B2B">
        <w:rPr>
          <w:sz w:val="24"/>
          <w:szCs w:val="24"/>
        </w:rPr>
        <w:t>- İl Encümeni ihaleyi yapıp yapmamakta ve uygun bedelin tespitinde yetkilidir.</w:t>
      </w:r>
    </w:p>
    <w:p w:rsidR="008B3129" w:rsidRDefault="008B3129" w:rsidP="008B3129">
      <w:pPr>
        <w:jc w:val="both"/>
        <w:rPr>
          <w:sz w:val="24"/>
          <w:szCs w:val="24"/>
        </w:rPr>
      </w:pPr>
    </w:p>
    <w:p w:rsidR="008B3129" w:rsidRPr="00187B2B" w:rsidRDefault="008B3129" w:rsidP="008B3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İlan olunur.</w:t>
      </w:r>
    </w:p>
    <w:p w:rsidR="008B3129" w:rsidRPr="00187B2B" w:rsidRDefault="008B3129" w:rsidP="008B3129">
      <w:pPr>
        <w:ind w:left="540"/>
        <w:jc w:val="both"/>
        <w:rPr>
          <w:sz w:val="24"/>
          <w:szCs w:val="24"/>
        </w:rPr>
      </w:pPr>
      <w:r w:rsidRPr="00187B2B">
        <w:rPr>
          <w:sz w:val="24"/>
          <w:szCs w:val="24"/>
        </w:rPr>
        <w:t xml:space="preserve">    </w:t>
      </w:r>
    </w:p>
    <w:p w:rsidR="008B3129" w:rsidRDefault="008B3129" w:rsidP="008B3129">
      <w:pPr>
        <w:tabs>
          <w:tab w:val="left" w:pos="1800"/>
        </w:tabs>
        <w:rPr>
          <w:sz w:val="22"/>
        </w:rPr>
      </w:pPr>
    </w:p>
    <w:p w:rsidR="008B3129" w:rsidRDefault="008B3129" w:rsidP="008B3129">
      <w:pPr>
        <w:tabs>
          <w:tab w:val="left" w:pos="1800"/>
        </w:tabs>
        <w:rPr>
          <w:sz w:val="22"/>
        </w:rPr>
      </w:pPr>
    </w:p>
    <w:p w:rsidR="008B3129" w:rsidRPr="00EF09D2" w:rsidRDefault="008B3129" w:rsidP="008B3129">
      <w:pPr>
        <w:tabs>
          <w:tab w:val="left" w:pos="1800"/>
        </w:tabs>
        <w:rPr>
          <w:sz w:val="22"/>
        </w:rPr>
      </w:pPr>
    </w:p>
    <w:p w:rsidR="00206347" w:rsidRDefault="00E63E2B"/>
    <w:sectPr w:rsidR="00206347" w:rsidSect="00050FFB">
      <w:pgSz w:w="11906" w:h="16838"/>
      <w:pgMar w:top="567" w:right="102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95C20"/>
    <w:multiLevelType w:val="hybridMultilevel"/>
    <w:tmpl w:val="6BD679D4"/>
    <w:lvl w:ilvl="0" w:tplc="477CE2E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89"/>
    <w:rsid w:val="00135E5C"/>
    <w:rsid w:val="00185469"/>
    <w:rsid w:val="002F14CF"/>
    <w:rsid w:val="00323B3E"/>
    <w:rsid w:val="003723B3"/>
    <w:rsid w:val="004D19CD"/>
    <w:rsid w:val="004E6D89"/>
    <w:rsid w:val="00577754"/>
    <w:rsid w:val="00823ABF"/>
    <w:rsid w:val="008B3129"/>
    <w:rsid w:val="008F743B"/>
    <w:rsid w:val="00B5313F"/>
    <w:rsid w:val="00BA5EFF"/>
    <w:rsid w:val="00BE3A47"/>
    <w:rsid w:val="00E63E2B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2BF50-F6FE-44B5-97BC-D5625B8C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B3129"/>
    <w:pPr>
      <w:jc w:val="center"/>
    </w:pPr>
    <w:rPr>
      <w:b/>
      <w:sz w:val="28"/>
      <w:u w:val="single"/>
    </w:rPr>
  </w:style>
  <w:style w:type="character" w:customStyle="1" w:styleId="KonuBalChar">
    <w:name w:val="Konu Başlığı Char"/>
    <w:basedOn w:val="VarsaylanParagrafYazTipi"/>
    <w:link w:val="KonuBal"/>
    <w:rsid w:val="008B3129"/>
    <w:rPr>
      <w:rFonts w:ascii="Times New Roman" w:eastAsia="Times New Roman" w:hAnsi="Times New Roman" w:cs="Times New Roman"/>
      <w:b/>
      <w:sz w:val="28"/>
      <w:szCs w:val="20"/>
      <w:u w:val="single"/>
      <w:lang w:eastAsia="tr-TR"/>
    </w:rPr>
  </w:style>
  <w:style w:type="paragraph" w:styleId="GvdeMetni">
    <w:name w:val="Body Text"/>
    <w:basedOn w:val="Normal"/>
    <w:link w:val="GvdeMetniChar"/>
    <w:rsid w:val="008B3129"/>
    <w:pPr>
      <w:jc w:val="both"/>
    </w:pPr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8B312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8B312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B312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F14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3A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A4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Beyazoğlu</dc:creator>
  <cp:keywords/>
  <dc:description/>
  <cp:lastModifiedBy>Seda Beyazoğlu</cp:lastModifiedBy>
  <cp:revision>9</cp:revision>
  <cp:lastPrinted>2021-06-15T07:43:00Z</cp:lastPrinted>
  <dcterms:created xsi:type="dcterms:W3CDTF">2021-06-14T08:34:00Z</dcterms:created>
  <dcterms:modified xsi:type="dcterms:W3CDTF">2021-06-18T11:36:00Z</dcterms:modified>
</cp:coreProperties>
</file>